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0DBB3" w14:textId="77777777" w:rsidR="00AC118B" w:rsidRPr="00AC118B" w:rsidRDefault="00AC118B" w:rsidP="00AC118B">
      <w:r w:rsidRPr="00AC118B">
        <w:rPr>
          <w:b/>
          <w:bCs/>
        </w:rPr>
        <w:t>Titel der Initiative:</w:t>
      </w:r>
      <w:r w:rsidRPr="00AC118B">
        <w:br/>
      </w:r>
      <w:proofErr w:type="spellStart"/>
      <w:r w:rsidRPr="00AC118B">
        <w:t>Teamergency</w:t>
      </w:r>
      <w:proofErr w:type="spellEnd"/>
      <w:r w:rsidRPr="00AC118B">
        <w:t xml:space="preserve"> – Multiprofessionelles Notfall- und Teamtraining</w:t>
      </w:r>
    </w:p>
    <w:p w14:paraId="36294E73" w14:textId="77777777" w:rsidR="00AC118B" w:rsidRPr="00AC118B" w:rsidRDefault="00AC118B" w:rsidP="00AC118B">
      <w:r w:rsidRPr="00AC118B">
        <w:rPr>
          <w:b/>
          <w:bCs/>
        </w:rPr>
        <w:t>Bereich der Initiative:</w:t>
      </w:r>
      <w:r w:rsidRPr="00AC118B">
        <w:br/>
        <w:t>Stationär, Ambulant, Sonstiges</w:t>
      </w:r>
    </w:p>
    <w:p w14:paraId="69B3653F" w14:textId="77777777" w:rsidR="00AC118B" w:rsidRPr="00AC118B" w:rsidRDefault="00AC118B" w:rsidP="00AC118B">
      <w:r w:rsidRPr="00AC118B">
        <w:rPr>
          <w:b/>
          <w:bCs/>
        </w:rPr>
        <w:t>Kurzbeschreibung der Initiative:</w:t>
      </w:r>
      <w:r w:rsidRPr="00AC118B">
        <w:br/>
      </w:r>
      <w:proofErr w:type="spellStart"/>
      <w:r w:rsidRPr="00AC118B">
        <w:t>Teamergency</w:t>
      </w:r>
      <w:proofErr w:type="spellEnd"/>
      <w:r w:rsidRPr="00AC118B">
        <w:t xml:space="preserve"> ist ein multiprofessionelles Trainingsprogramm für klinisches und nicht-klinisches Personal der Steiermärkischen </w:t>
      </w:r>
      <w:proofErr w:type="spellStart"/>
      <w:r w:rsidRPr="00AC118B">
        <w:t>Krankenanstaltengesellschaft</w:t>
      </w:r>
      <w:proofErr w:type="spellEnd"/>
      <w:r w:rsidRPr="00AC118B">
        <w:t xml:space="preserve"> (</w:t>
      </w:r>
      <w:proofErr w:type="spellStart"/>
      <w:r w:rsidRPr="00AC118B">
        <w:t>KAGes</w:t>
      </w:r>
      <w:proofErr w:type="spellEnd"/>
      <w:r w:rsidRPr="00AC118B">
        <w:t>). Ziel ist ein notfallsicheres, angstfreies Krankenhaus – für Patient</w:t>
      </w:r>
      <w:r w:rsidRPr="00AC118B">
        <w:rPr>
          <w:i/>
          <w:iCs/>
        </w:rPr>
        <w:t>innen und Mitarbeitende gleichermaßen. In kurzen, evidenzbasierten Einheiten (max. 30 Minuten, mindestens monatlich pro Bereich) trainieren Teams während der Arbeitszeit direkt am eigenen Arbeitsplatz – mit vertrautem Equipment und Kolleg</w:t>
      </w:r>
      <w:r w:rsidRPr="00AC118B">
        <w:t xml:space="preserve">innen. Trainiert werden einerseits konkrete medizinische Notfallsituationen (z. B. Anaphylaxie, Kreislaufstillstand, Sepsis), andererseits in separaten Trainings zentrale Kompetenzen wie Kommunikation, Entscheidungsfindung und Teamarbeit – basierend auf Prinzipien des Crew </w:t>
      </w:r>
      <w:proofErr w:type="spellStart"/>
      <w:r w:rsidRPr="00AC118B">
        <w:t>Resource</w:t>
      </w:r>
      <w:proofErr w:type="spellEnd"/>
      <w:r w:rsidRPr="00AC118B">
        <w:t xml:space="preserve"> Managements (CRM) aus der Luftfahrt. Alle Trainings erfolgen in multiprofessionellen Kleingruppen (max. 6 Personen), folgen einem methodisch standardisierten Ablauf und beinhalten strukturierte Debriefings. Die Inhalte orientieren sich an aktuellen medizinischen Leitlinien und fokussieren auf Human </w:t>
      </w:r>
      <w:proofErr w:type="spellStart"/>
      <w:r w:rsidRPr="00AC118B">
        <w:t>Factors</w:t>
      </w:r>
      <w:proofErr w:type="spellEnd"/>
      <w:r w:rsidRPr="00AC118B">
        <w:t xml:space="preserve">, Handlungssicherheit, Rollenverständnis und Schnittstellenkompetenz. </w:t>
      </w:r>
      <w:proofErr w:type="spellStart"/>
      <w:r w:rsidRPr="00AC118B">
        <w:t>Teamergency</w:t>
      </w:r>
      <w:proofErr w:type="spellEnd"/>
      <w:r w:rsidRPr="00AC118B">
        <w:t xml:space="preserve"> stärkt </w:t>
      </w:r>
      <w:proofErr w:type="gramStart"/>
      <w:r w:rsidRPr="00AC118B">
        <w:t>die Patient</w:t>
      </w:r>
      <w:proofErr w:type="gramEnd"/>
      <w:r w:rsidRPr="00AC118B">
        <w:t>*</w:t>
      </w:r>
      <w:proofErr w:type="spellStart"/>
      <w:r w:rsidRPr="00AC118B">
        <w:t>innensicherheit</w:t>
      </w:r>
      <w:proofErr w:type="spellEnd"/>
      <w:r w:rsidRPr="00AC118B">
        <w:t>, das persönliche Sicherheitsgefühl, die Teamkommunikation und die bereichsübergreifende Zusammenarbeit – und trägt so messbar zur Entwicklung einer positiven Sicherheits- und Lernkultur im Gesundheitswesen bei.</w:t>
      </w:r>
    </w:p>
    <w:p w14:paraId="22400911" w14:textId="77777777" w:rsidR="00AC118B" w:rsidRPr="00AC118B" w:rsidRDefault="00AC118B" w:rsidP="00AC118B">
      <w:r w:rsidRPr="00AC118B">
        <w:rPr>
          <w:b/>
          <w:bCs/>
        </w:rPr>
        <w:t>Darstellung Ausgangslage:</w:t>
      </w:r>
      <w:r w:rsidRPr="00AC118B">
        <w:br/>
        <w:t>In Notfallsituationen entscheiden nicht nur medizinische Fachkompetenz und Handlungssicherheit, sondern vor allem das Zusammenspiel multiprofessioneller Teams über den Behandlungserfolg. In der klinischen Realität bestehen jedoch zahlreiche strukturelle und personelle Hürden, die nachhaltige Teamentwicklung erschweren: Steigende Teilzeitquoten, hoher Personalwechsel, Fachkräftemangel sowie enge Ressourcen und organisatorische Engpässe machen klassische Fortbildungsformate zunehmend unpraktikabel. Zugleich sind Krankenhausstrukturen oft durch ausgeprägte Hierarchien, berufsgruppengetrennte Zuständigkeiten und unzureichende Schnittstellenkommunikation geprägt. In kritischen Situationen können daraus Unsicherheiten, Rollenunklarheiten oder Koordinationsprobleme entstehen – mit unmittelbaren Risiken für die Patient*</w:t>
      </w:r>
      <w:proofErr w:type="spellStart"/>
      <w:r w:rsidRPr="00AC118B">
        <w:t>innensicherheit</w:t>
      </w:r>
      <w:proofErr w:type="spellEnd"/>
      <w:r w:rsidRPr="00AC118B">
        <w:t>.</w:t>
      </w:r>
    </w:p>
    <w:p w14:paraId="0DA8893A" w14:textId="77777777" w:rsidR="00AC118B" w:rsidRPr="00AC118B" w:rsidRDefault="00AC118B" w:rsidP="00AC118B">
      <w:r w:rsidRPr="00AC118B">
        <w:t xml:space="preserve">Genau hier setzt </w:t>
      </w:r>
      <w:proofErr w:type="spellStart"/>
      <w:r w:rsidRPr="00AC118B">
        <w:t>Teamergency</w:t>
      </w:r>
      <w:proofErr w:type="spellEnd"/>
      <w:r w:rsidRPr="00AC118B">
        <w:t xml:space="preserve"> an. Die Initiative verfolgt einen grundlegenden Paradigmenwechsel: Weg von punktuellen, theorielastigen Fortbildungen hin zu kurzen, regelmäßigen, realitätsnahen Lerneinheiten direkt am Arbeitsplatz („In-situ“) und während der regulären Arbeitszeit. Das multiprofessionelle Team trainiert dort, wo es auch im Ernstfall agieren muss.</w:t>
      </w:r>
    </w:p>
    <w:p w14:paraId="15A52474" w14:textId="77777777" w:rsidR="00AC118B" w:rsidRPr="00AC118B" w:rsidRDefault="00AC118B" w:rsidP="00AC118B">
      <w:r w:rsidRPr="00AC118B">
        <w:t xml:space="preserve">Neben medizinischen Notfalltrainings (z. B. Reanimation, Sepsis, Anaphylaxie) bietet </w:t>
      </w:r>
      <w:proofErr w:type="spellStart"/>
      <w:r w:rsidRPr="00AC118B">
        <w:t>Teamergency</w:t>
      </w:r>
      <w:proofErr w:type="spellEnd"/>
      <w:r w:rsidRPr="00AC118B">
        <w:t xml:space="preserve"> spezielle Teamtrainings an, die kommunikative und kognitive Kompetenzen in den Vordergrund stellen. Dazu zählen Aufgabenmanagement, Führungsverhalten, Entscheidungsfindung und Stressverhalten – auf Basis des bewährten Crew </w:t>
      </w:r>
      <w:proofErr w:type="spellStart"/>
      <w:r w:rsidRPr="00AC118B">
        <w:t>Resource</w:t>
      </w:r>
      <w:proofErr w:type="spellEnd"/>
      <w:r w:rsidRPr="00AC118B">
        <w:t xml:space="preserve"> Managements (CRM) aus der Luftfahrt. Besonderer Wert wird auf psychologische Sicherheit, klare Rollendefinitionen und die Förderung einer gemeinsamen Verantwortungskultur gelegt. </w:t>
      </w:r>
      <w:proofErr w:type="spellStart"/>
      <w:r w:rsidRPr="00AC118B">
        <w:t>Teamergency</w:t>
      </w:r>
      <w:proofErr w:type="spellEnd"/>
      <w:r w:rsidRPr="00AC118B">
        <w:t xml:space="preserve"> ist damit mehr als ein Fortbildungsformat: Es ist ein strukturelles Instrument zur Organisationsentwicklung und zur Stärkung einer gelebten Sicherheits- und Lernkultur.</w:t>
      </w:r>
    </w:p>
    <w:p w14:paraId="7B743A52" w14:textId="77777777" w:rsidR="00AC118B" w:rsidRPr="00AC118B" w:rsidRDefault="00AC118B" w:rsidP="00AC118B">
      <w:r w:rsidRPr="00AC118B">
        <w:rPr>
          <w:b/>
          <w:bCs/>
        </w:rPr>
        <w:t>Konkrete Beschreibung:</w:t>
      </w:r>
      <w:r w:rsidRPr="00AC118B">
        <w:br/>
      </w:r>
      <w:proofErr w:type="spellStart"/>
      <w:r w:rsidRPr="00AC118B">
        <w:t>Teamergency</w:t>
      </w:r>
      <w:proofErr w:type="spellEnd"/>
      <w:r w:rsidRPr="00AC118B">
        <w:t xml:space="preserve"> basiert auf dem Prinzip des „Low-Dose, High-</w:t>
      </w:r>
      <w:proofErr w:type="spellStart"/>
      <w:r w:rsidRPr="00AC118B">
        <w:t>Frequency</w:t>
      </w:r>
      <w:proofErr w:type="spellEnd"/>
      <w:r w:rsidRPr="00AC118B">
        <w:t xml:space="preserve"> Training“. Die Intervention besteht aus regelmäßigen, maximal 30-minütigen Simulationseinheiten, die während der Arbeitszeit </w:t>
      </w:r>
      <w:r w:rsidRPr="00AC118B">
        <w:lastRenderedPageBreak/>
        <w:t>direkt am Arbeitsplatz in multiprofessionellen Kleingruppen (4–6 Personen) stattfinden. Im Mittelpunkt stehen medizinische Notfallsituationen sowie speziell entwickelte Teamtrainings zur Stärkung von Kommunikation, Entscheidungsverhalten und Teamführung. Jede Trainingseinheit folgt einem methodisch standardisierten Ablauf: kurze Einführung, praktische Simulation oder Teamübung, gefolgt von einem strukturierten Debriefing.</w:t>
      </w:r>
    </w:p>
    <w:p w14:paraId="34EE673B" w14:textId="77777777" w:rsidR="00AC118B" w:rsidRPr="00AC118B" w:rsidRDefault="00AC118B" w:rsidP="00AC118B">
      <w:r w:rsidRPr="00AC118B">
        <w:t xml:space="preserve">Ergänzend gibt es Teamübungen mit bewusst entfernter medizinischer Wissenshierarchie (z. B. „Tower </w:t>
      </w:r>
      <w:proofErr w:type="spellStart"/>
      <w:r w:rsidRPr="00AC118B">
        <w:t>of</w:t>
      </w:r>
      <w:proofErr w:type="spellEnd"/>
      <w:r w:rsidRPr="00AC118B">
        <w:t xml:space="preserve"> Power“), in denen Kommunikation, Rollenverteilung und Koordination unter Stress reflektiert werden.</w:t>
      </w:r>
    </w:p>
    <w:p w14:paraId="38FB1D9F" w14:textId="77777777" w:rsidR="00AC118B" w:rsidRPr="00AC118B" w:rsidRDefault="00AC118B" w:rsidP="00AC118B">
      <w:r w:rsidRPr="00AC118B">
        <w:rPr>
          <w:b/>
          <w:bCs/>
        </w:rPr>
        <w:t>Projektvideo: „</w:t>
      </w:r>
      <w:proofErr w:type="spellStart"/>
      <w:r w:rsidRPr="00AC118B">
        <w:rPr>
          <w:b/>
          <w:bCs/>
        </w:rPr>
        <w:t>Teamergency</w:t>
      </w:r>
      <w:proofErr w:type="spellEnd"/>
      <w:r w:rsidRPr="00AC118B">
        <w:rPr>
          <w:b/>
          <w:bCs/>
        </w:rPr>
        <w:t xml:space="preserve"> in Aktion“</w:t>
      </w:r>
      <w:r w:rsidRPr="00AC118B">
        <w:br/>
        <w:t xml:space="preserve">YouTube-Link: </w:t>
      </w:r>
      <w:hyperlink r:id="rId5" w:tgtFrame="_blank" w:history="1">
        <w:r w:rsidRPr="00AC118B">
          <w:rPr>
            <w:rStyle w:val="Hyperlink"/>
          </w:rPr>
          <w:t>https://www.youtube.com/watch?v=S01_u_xB_aI</w:t>
        </w:r>
      </w:hyperlink>
    </w:p>
    <w:p w14:paraId="14AC38C7" w14:textId="77777777" w:rsidR="00AC118B" w:rsidRPr="00AC118B" w:rsidRDefault="00AC118B" w:rsidP="00AC118B">
      <w:r w:rsidRPr="00AC118B">
        <w:t xml:space="preserve">Die Pilotphase lief von September 2023 bis März 2024 an vier </w:t>
      </w:r>
      <w:proofErr w:type="spellStart"/>
      <w:r w:rsidRPr="00AC118B">
        <w:t>KAGes</w:t>
      </w:r>
      <w:proofErr w:type="spellEnd"/>
      <w:r w:rsidRPr="00AC118B">
        <w:t xml:space="preserve">-Standorten. Es wurden 63 Trainings in 10 Bereichen durchgeführt. Aufgrund der positiven Rückmeldungen wurde der strukturierte </w:t>
      </w:r>
      <w:proofErr w:type="spellStart"/>
      <w:r w:rsidRPr="00AC118B">
        <w:t>KAGes</w:t>
      </w:r>
      <w:proofErr w:type="spellEnd"/>
      <w:r w:rsidRPr="00AC118B">
        <w:t xml:space="preserve">-weite Rollout beauftragt. Derzeit ist </w:t>
      </w:r>
      <w:proofErr w:type="spellStart"/>
      <w:r w:rsidRPr="00AC118B">
        <w:t>Teamergency</w:t>
      </w:r>
      <w:proofErr w:type="spellEnd"/>
      <w:r w:rsidRPr="00AC118B">
        <w:t xml:space="preserve"> in 15 Bereichen an 13 Abteilungen etabliert.</w:t>
      </w:r>
    </w:p>
    <w:p w14:paraId="2E0ADFDE" w14:textId="77777777" w:rsidR="00AC118B" w:rsidRPr="00AC118B" w:rsidRDefault="00AC118B" w:rsidP="00AC118B">
      <w:r w:rsidRPr="00AC118B">
        <w:t xml:space="preserve">Koordiniert wird das Programm von einem zentralen, multiprofessionellen Projektteam. Die </w:t>
      </w:r>
      <w:proofErr w:type="spellStart"/>
      <w:r w:rsidRPr="00AC118B">
        <w:t>Teamergency</w:t>
      </w:r>
      <w:proofErr w:type="spellEnd"/>
      <w:r w:rsidRPr="00AC118B">
        <w:t xml:space="preserve"> Academy, angesiedelt im Medizinischen Simulations- und Trainingszentrum der </w:t>
      </w:r>
      <w:proofErr w:type="spellStart"/>
      <w:r w:rsidRPr="00AC118B">
        <w:t>KAGes</w:t>
      </w:r>
      <w:proofErr w:type="spellEnd"/>
      <w:r w:rsidRPr="00AC118B">
        <w:t>, fungiert als zentrale Ausbildungsstätte für Instruktor*innen sowie „</w:t>
      </w:r>
      <w:proofErr w:type="spellStart"/>
      <w:r w:rsidRPr="00AC118B">
        <w:t>Teamergency</w:t>
      </w:r>
      <w:proofErr w:type="spellEnd"/>
      <w:r w:rsidRPr="00AC118B">
        <w:t xml:space="preserve"> Leader“.</w:t>
      </w:r>
    </w:p>
    <w:p w14:paraId="723B1C9D" w14:textId="77777777" w:rsidR="00AC118B" w:rsidRPr="00AC118B" w:rsidRDefault="00AC118B" w:rsidP="00AC118B">
      <w:r w:rsidRPr="00AC118B">
        <w:t xml:space="preserve">Zur Unterstützung stehen zahlreiche Werkzeuge zur Verfügung: Schulungshandbücher, ein Organisations- und Implementierungshandbuch, standardisierte Ablaufpläne, vordefinierte Szenarien, ein digitales Planungstool, kognitive Entscheidungshilfen, </w:t>
      </w:r>
      <w:proofErr w:type="spellStart"/>
      <w:r w:rsidRPr="00AC118B">
        <w:t>Szenariovorlagen</w:t>
      </w:r>
      <w:proofErr w:type="spellEnd"/>
      <w:r w:rsidRPr="00AC118B">
        <w:t xml:space="preserve"> sowie eine digitale Lernplattform.</w:t>
      </w:r>
    </w:p>
    <w:p w14:paraId="60C5B27D" w14:textId="77777777" w:rsidR="00AC118B" w:rsidRPr="00AC118B" w:rsidRDefault="00AC118B" w:rsidP="00AC118B">
      <w:r w:rsidRPr="00AC118B">
        <w:rPr>
          <w:b/>
          <w:bCs/>
        </w:rPr>
        <w:t>Klinische Relevanz:</w:t>
      </w:r>
      <w:r w:rsidRPr="00AC118B">
        <w:br/>
      </w:r>
      <w:proofErr w:type="spellStart"/>
      <w:r w:rsidRPr="00AC118B">
        <w:t>Teamergency</w:t>
      </w:r>
      <w:proofErr w:type="spellEnd"/>
      <w:r w:rsidRPr="00AC118B">
        <w:t xml:space="preserve"> wirkt direkt auf die Versorgungssicherheit in Notfällen. Durch regelmäßiges, realitätsnahes Training direkt im Arbeitsumfeld verbessert </w:t>
      </w:r>
      <w:proofErr w:type="spellStart"/>
      <w:r w:rsidRPr="00AC118B">
        <w:t>Teamergency</w:t>
      </w:r>
      <w:proofErr w:type="spellEnd"/>
      <w:r w:rsidRPr="00AC118B">
        <w:t xml:space="preserve"> die Zusammenarbeit im multiprofessionellen Team, stärkt Handlungssicherheit und reduziert stressbedingte Fehler.</w:t>
      </w:r>
    </w:p>
    <w:p w14:paraId="1B5D3E34" w14:textId="77777777" w:rsidR="00AC118B" w:rsidRPr="00AC118B" w:rsidRDefault="00AC118B" w:rsidP="00AC118B">
      <w:r w:rsidRPr="00AC118B">
        <w:t>Darüber hinaus wirkt das Programm kulturverändernd: Hierarchiebarrieren werden bewusst reduziert und die psychologische Sicherheit im Team gestärkt. Dies schafft ein Umfeld, in dem Mitarbeitende offen kommunizieren, Rückmeldungen geben und Verantwortung übernehmen.</w:t>
      </w:r>
    </w:p>
    <w:p w14:paraId="63280DBB" w14:textId="77777777" w:rsidR="00AC118B" w:rsidRPr="00AC118B" w:rsidRDefault="00AC118B" w:rsidP="00AC118B">
      <w:r w:rsidRPr="00AC118B">
        <w:t xml:space="preserve">Rückmeldungen von 114 Teilnehmer*innen aus einer anonymen </w:t>
      </w:r>
      <w:proofErr w:type="spellStart"/>
      <w:r w:rsidRPr="00AC118B">
        <w:t>Mitarbeitendenbefragung</w:t>
      </w:r>
      <w:proofErr w:type="spellEnd"/>
      <w:r w:rsidRPr="00AC118B">
        <w:t xml:space="preserve"> zeigen:</w:t>
      </w:r>
    </w:p>
    <w:p w14:paraId="12A3ABA8" w14:textId="77777777" w:rsidR="00AC118B" w:rsidRPr="00AC118B" w:rsidRDefault="00AC118B" w:rsidP="00AC118B">
      <w:pPr>
        <w:numPr>
          <w:ilvl w:val="0"/>
          <w:numId w:val="1"/>
        </w:numPr>
      </w:pPr>
      <w:r w:rsidRPr="00AC118B">
        <w:t>88 % fühlen sich sicherer im Notfall</w:t>
      </w:r>
    </w:p>
    <w:p w14:paraId="2BFD1503" w14:textId="77777777" w:rsidR="00AC118B" w:rsidRPr="00AC118B" w:rsidRDefault="00AC118B" w:rsidP="00AC118B">
      <w:pPr>
        <w:numPr>
          <w:ilvl w:val="0"/>
          <w:numId w:val="1"/>
        </w:numPr>
      </w:pPr>
      <w:r w:rsidRPr="00AC118B">
        <w:t>78 % berichten verbesserte Teamkommunikation</w:t>
      </w:r>
    </w:p>
    <w:p w14:paraId="271BEAC9" w14:textId="77777777" w:rsidR="00AC118B" w:rsidRPr="00AC118B" w:rsidRDefault="00AC118B" w:rsidP="00AC118B">
      <w:pPr>
        <w:numPr>
          <w:ilvl w:val="0"/>
          <w:numId w:val="1"/>
        </w:numPr>
      </w:pPr>
      <w:r w:rsidRPr="00AC118B">
        <w:t>74 % erleben gesteigerte Arbeitszufriedenheit</w:t>
      </w:r>
    </w:p>
    <w:p w14:paraId="750ADA90" w14:textId="77777777" w:rsidR="00AC118B" w:rsidRPr="00AC118B" w:rsidRDefault="00AC118B" w:rsidP="00AC118B">
      <w:pPr>
        <w:numPr>
          <w:ilvl w:val="0"/>
          <w:numId w:val="1"/>
        </w:numPr>
      </w:pPr>
      <w:r w:rsidRPr="00AC118B">
        <w:t>91 % finden die Trainings klinisch relevant</w:t>
      </w:r>
    </w:p>
    <w:p w14:paraId="3C6FB355" w14:textId="77777777" w:rsidR="00AC118B" w:rsidRPr="00AC118B" w:rsidRDefault="00AC118B" w:rsidP="00AC118B">
      <w:r w:rsidRPr="00AC118B">
        <w:t xml:space="preserve">Die Durchführung am Arbeitsplatz senkt organisatorische Hürden. Auch nicht-ärztliche Berufsgruppen werden gezielt eingebunden, um interprofessionelle Schnittstellen zu trainieren. </w:t>
      </w:r>
      <w:proofErr w:type="spellStart"/>
      <w:r w:rsidRPr="00AC118B">
        <w:t>Teamergency</w:t>
      </w:r>
      <w:proofErr w:type="spellEnd"/>
      <w:r w:rsidRPr="00AC118B">
        <w:t xml:space="preserve"> fördert damit nachhaltig ein sicheres, unterstützendes Arbeitsumfeld – zugunsten einer gelebten Sicherheitskultur.</w:t>
      </w:r>
    </w:p>
    <w:p w14:paraId="243FA8CF" w14:textId="77777777" w:rsidR="00AC118B" w:rsidRPr="00AC118B" w:rsidRDefault="00AC118B" w:rsidP="00AC118B">
      <w:r w:rsidRPr="00AC118B">
        <w:rPr>
          <w:b/>
          <w:bCs/>
        </w:rPr>
        <w:t>Akzeptanz der Initiative:</w:t>
      </w:r>
      <w:r w:rsidRPr="00AC118B">
        <w:br/>
        <w:t xml:space="preserve">Während der Arbeitszeit lernen, wie medizinische Notfälle sicher gemanagt werden können: Diese unmittelbare Relevanz stärkt die Akzeptanz von </w:t>
      </w:r>
      <w:proofErr w:type="spellStart"/>
      <w:r w:rsidRPr="00AC118B">
        <w:t>Teamergency</w:t>
      </w:r>
      <w:proofErr w:type="spellEnd"/>
      <w:r w:rsidRPr="00AC118B">
        <w:t xml:space="preserve"> deutlich. Mitarbeitende erleben die Trainings als praxisnahe Unterstützung.</w:t>
      </w:r>
    </w:p>
    <w:p w14:paraId="393BDA60" w14:textId="77777777" w:rsidR="00AC118B" w:rsidRPr="00AC118B" w:rsidRDefault="00AC118B" w:rsidP="00AC118B">
      <w:r w:rsidRPr="00AC118B">
        <w:lastRenderedPageBreak/>
        <w:t>Eine anonyme Befragung von 114 Teilnehmenden aller Berufsgruppen ergab:</w:t>
      </w:r>
    </w:p>
    <w:p w14:paraId="48357229" w14:textId="77777777" w:rsidR="00AC118B" w:rsidRPr="00AC118B" w:rsidRDefault="00AC118B" w:rsidP="00AC118B">
      <w:pPr>
        <w:numPr>
          <w:ilvl w:val="0"/>
          <w:numId w:val="2"/>
        </w:numPr>
      </w:pPr>
      <w:r w:rsidRPr="00AC118B">
        <w:t>91 % fanden die Trainings klinisch relevant</w:t>
      </w:r>
    </w:p>
    <w:p w14:paraId="45696E34" w14:textId="77777777" w:rsidR="00AC118B" w:rsidRPr="00AC118B" w:rsidRDefault="00AC118B" w:rsidP="00AC118B">
      <w:pPr>
        <w:numPr>
          <w:ilvl w:val="0"/>
          <w:numId w:val="2"/>
        </w:numPr>
      </w:pPr>
      <w:r w:rsidRPr="00AC118B">
        <w:t>88 % fühlten sich sicherer im Notfall</w:t>
      </w:r>
    </w:p>
    <w:p w14:paraId="78B59C86" w14:textId="77777777" w:rsidR="00AC118B" w:rsidRPr="00AC118B" w:rsidRDefault="00AC118B" w:rsidP="00AC118B">
      <w:pPr>
        <w:numPr>
          <w:ilvl w:val="0"/>
          <w:numId w:val="2"/>
        </w:numPr>
      </w:pPr>
      <w:r w:rsidRPr="00AC118B">
        <w:t>78 % berichteten verbesserte Teamkommunikation</w:t>
      </w:r>
    </w:p>
    <w:p w14:paraId="6A42C680" w14:textId="77777777" w:rsidR="00AC118B" w:rsidRPr="00AC118B" w:rsidRDefault="00AC118B" w:rsidP="00AC118B">
      <w:pPr>
        <w:numPr>
          <w:ilvl w:val="0"/>
          <w:numId w:val="2"/>
        </w:numPr>
      </w:pPr>
      <w:r w:rsidRPr="00AC118B">
        <w:t>74 % eine gesteigerte Arbeitszufriedenheit</w:t>
      </w:r>
    </w:p>
    <w:p w14:paraId="1EC6063A" w14:textId="77777777" w:rsidR="00AC118B" w:rsidRPr="00AC118B" w:rsidRDefault="00AC118B" w:rsidP="00AC118B">
      <w:r w:rsidRPr="00AC118B">
        <w:t xml:space="preserve">Das Format – kurze, mindestens monatlich stattfindende Trainings direkt am Arbeitsplatz – wird als realistisch und effizient wahrgenommen. Auch anfängliche Vorbehalte konnten rasch überwunden werden. Führungskräfte sind aktiv eingebunden, was die institutionelle Rückendeckung fördert. Aktuell ist </w:t>
      </w:r>
      <w:proofErr w:type="spellStart"/>
      <w:r w:rsidRPr="00AC118B">
        <w:t>Teamergency</w:t>
      </w:r>
      <w:proofErr w:type="spellEnd"/>
      <w:r w:rsidRPr="00AC118B">
        <w:t xml:space="preserve"> in 15 Bereichen an 13 Abteilungen etabliert und befindet sich in der </w:t>
      </w:r>
      <w:proofErr w:type="spellStart"/>
      <w:r w:rsidRPr="00AC118B">
        <w:t>KAGes</w:t>
      </w:r>
      <w:proofErr w:type="spellEnd"/>
      <w:r w:rsidRPr="00AC118B">
        <w:t>-weiten Rolloutphase.</w:t>
      </w:r>
    </w:p>
    <w:p w14:paraId="2DE99DDD" w14:textId="77777777" w:rsidR="00AC118B" w:rsidRPr="00AC118B" w:rsidRDefault="00AC118B" w:rsidP="00AC118B">
      <w:r w:rsidRPr="00AC118B">
        <w:rPr>
          <w:b/>
          <w:bCs/>
        </w:rPr>
        <w:t>Multidisziplinarität der Initiative:</w:t>
      </w:r>
      <w:r w:rsidRPr="00AC118B">
        <w:br/>
      </w:r>
      <w:proofErr w:type="spellStart"/>
      <w:r w:rsidRPr="00AC118B">
        <w:t>Teamergency</w:t>
      </w:r>
      <w:proofErr w:type="spellEnd"/>
      <w:r w:rsidRPr="00AC118B">
        <w:t xml:space="preserve"> ist von Grund auf multiprofessionell konzipiert. Ziel ist es, die Zusammenarbeit zu fördern, Hierarchien abzubauen und eine gemeinsame Verantwortung für </w:t>
      </w:r>
      <w:proofErr w:type="spellStart"/>
      <w:r w:rsidRPr="00AC118B">
        <w:t>Patient</w:t>
      </w:r>
      <w:r w:rsidRPr="00AC118B">
        <w:rPr>
          <w:i/>
          <w:iCs/>
        </w:rPr>
        <w:t>innensicherheit</w:t>
      </w:r>
      <w:proofErr w:type="spellEnd"/>
      <w:r w:rsidRPr="00AC118B">
        <w:rPr>
          <w:i/>
          <w:iCs/>
        </w:rPr>
        <w:t xml:space="preserve"> zu etablieren. An jedem Training nehmen mindestens zwei unterschiedliche Berufsgruppen teil. Integriert werden alle klinischen und nicht-klinischen Berufsgruppen: von Ärzt</w:t>
      </w:r>
      <w:r w:rsidRPr="00AC118B">
        <w:t xml:space="preserve">innen und Pflegepersonen über </w:t>
      </w:r>
      <w:proofErr w:type="spellStart"/>
      <w:r w:rsidRPr="00AC118B">
        <w:t>Radiologietechnolog</w:t>
      </w:r>
      <w:r w:rsidRPr="00AC118B">
        <w:rPr>
          <w:i/>
          <w:iCs/>
        </w:rPr>
        <w:t>innen</w:t>
      </w:r>
      <w:proofErr w:type="spellEnd"/>
      <w:r w:rsidRPr="00AC118B">
        <w:rPr>
          <w:i/>
          <w:iCs/>
        </w:rPr>
        <w:t>, Medizintechniker</w:t>
      </w:r>
      <w:r w:rsidRPr="00AC118B">
        <w:t xml:space="preserve">innen bis hin zu Reinigungskräften und Verwaltungsangestellten. Nicht nur die Trainingsgruppen, sondern auch das Projektteam und </w:t>
      </w:r>
      <w:proofErr w:type="gramStart"/>
      <w:r w:rsidRPr="00AC118B">
        <w:t>die Instruktor</w:t>
      </w:r>
      <w:proofErr w:type="gramEnd"/>
      <w:r w:rsidRPr="00AC118B">
        <w:t>*innen sind multiprofessionell besetzt.</w:t>
      </w:r>
    </w:p>
    <w:p w14:paraId="7659E300" w14:textId="77777777" w:rsidR="00AC118B" w:rsidRPr="00AC118B" w:rsidRDefault="00AC118B" w:rsidP="00AC118B">
      <w:r w:rsidRPr="00AC118B">
        <w:rPr>
          <w:b/>
          <w:bCs/>
        </w:rPr>
        <w:t>Erzielte Effekte:</w:t>
      </w:r>
      <w:r w:rsidRPr="00AC118B">
        <w:br/>
        <w:t>Die Effekte wurden im Rahmen einer wissenschaftlichen Begleiterhebung evaluiert. In der Pilotphase fanden 63 Trainingseinheiten statt. 114 Teilnehmende gaben anonymes Feedback:</w:t>
      </w:r>
    </w:p>
    <w:p w14:paraId="71666E48" w14:textId="77777777" w:rsidR="00AC118B" w:rsidRPr="00AC118B" w:rsidRDefault="00AC118B" w:rsidP="00AC118B">
      <w:pPr>
        <w:numPr>
          <w:ilvl w:val="0"/>
          <w:numId w:val="3"/>
        </w:numPr>
      </w:pPr>
      <w:r w:rsidRPr="00AC118B">
        <w:t>91 % hielten das Training für klinisch relevant</w:t>
      </w:r>
    </w:p>
    <w:p w14:paraId="01A1C6F5" w14:textId="77777777" w:rsidR="00AC118B" w:rsidRPr="00AC118B" w:rsidRDefault="00AC118B" w:rsidP="00AC118B">
      <w:pPr>
        <w:numPr>
          <w:ilvl w:val="0"/>
          <w:numId w:val="3"/>
        </w:numPr>
      </w:pPr>
      <w:r w:rsidRPr="00AC118B">
        <w:t>88 % fühlten sich sicherer im Notfall</w:t>
      </w:r>
    </w:p>
    <w:p w14:paraId="365A4FCA" w14:textId="77777777" w:rsidR="00AC118B" w:rsidRPr="00AC118B" w:rsidRDefault="00AC118B" w:rsidP="00AC118B">
      <w:pPr>
        <w:numPr>
          <w:ilvl w:val="0"/>
          <w:numId w:val="3"/>
        </w:numPr>
      </w:pPr>
      <w:r w:rsidRPr="00AC118B">
        <w:t>78 % berichteten verbesserte Teamkommunikation</w:t>
      </w:r>
    </w:p>
    <w:p w14:paraId="41B3C75C" w14:textId="77777777" w:rsidR="00AC118B" w:rsidRPr="00AC118B" w:rsidRDefault="00AC118B" w:rsidP="00AC118B">
      <w:pPr>
        <w:numPr>
          <w:ilvl w:val="0"/>
          <w:numId w:val="3"/>
        </w:numPr>
      </w:pPr>
      <w:r w:rsidRPr="00AC118B">
        <w:t>79 % erlebten bessere zwischenmenschliche Beziehungen</w:t>
      </w:r>
    </w:p>
    <w:p w14:paraId="28F3E499" w14:textId="77777777" w:rsidR="00AC118B" w:rsidRPr="00AC118B" w:rsidRDefault="00AC118B" w:rsidP="00AC118B">
      <w:pPr>
        <w:numPr>
          <w:ilvl w:val="0"/>
          <w:numId w:val="3"/>
        </w:numPr>
      </w:pPr>
      <w:r w:rsidRPr="00AC118B">
        <w:t>74 % gaben an, zufriedener im Beruf zu sein</w:t>
      </w:r>
    </w:p>
    <w:p w14:paraId="2F9582B2" w14:textId="77777777" w:rsidR="00AC118B" w:rsidRPr="00AC118B" w:rsidRDefault="00AC118B" w:rsidP="00AC118B">
      <w:r w:rsidRPr="00AC118B">
        <w:t xml:space="preserve">Auf Grundlage dieser Ergebnisse wurde das Pilotprogramm zum strukturierten Vollprogramm weiterentwickelt und befindet sich aktuell im </w:t>
      </w:r>
      <w:proofErr w:type="spellStart"/>
      <w:r w:rsidRPr="00AC118B">
        <w:t>KAGes</w:t>
      </w:r>
      <w:proofErr w:type="spellEnd"/>
      <w:r w:rsidRPr="00AC118B">
        <w:t>-weiten Rollout.</w:t>
      </w:r>
    </w:p>
    <w:p w14:paraId="15C3BA96" w14:textId="77777777" w:rsidR="00AC118B" w:rsidRPr="00AC118B" w:rsidRDefault="00AC118B" w:rsidP="00AC118B">
      <w:r w:rsidRPr="00AC118B">
        <w:t xml:space="preserve">Der durchschnittliche Aufwand betrug 3,2 ± 0,7 Mitarbeiterstunden pro Trainingseinheit. Die Trainings ließen sich ohne Beeinträchtigung des Tagesbetriebs umsetzen. Der Materialaufwand in der Pilotphase lag bei etwa 252 € </w:t>
      </w:r>
      <w:proofErr w:type="gramStart"/>
      <w:r w:rsidRPr="00AC118B">
        <w:t>pro teilnehmender Person</w:t>
      </w:r>
      <w:proofErr w:type="gramEnd"/>
      <w:r w:rsidRPr="00AC118B">
        <w:t>, primär für Simulationsausstattung, deren Kosten mit zunehmender Nutzung sinken.</w:t>
      </w:r>
    </w:p>
    <w:p w14:paraId="10D9D0C1" w14:textId="77777777" w:rsidR="00AC118B" w:rsidRPr="00AC118B" w:rsidRDefault="00AC118B" w:rsidP="00AC118B">
      <w:r w:rsidRPr="00AC118B">
        <w:t xml:space="preserve">Darüber hinaus wirkt </w:t>
      </w:r>
      <w:proofErr w:type="spellStart"/>
      <w:r w:rsidRPr="00AC118B">
        <w:t>Teamergency</w:t>
      </w:r>
      <w:proofErr w:type="spellEnd"/>
      <w:r w:rsidRPr="00AC118B">
        <w:t xml:space="preserve"> als Kulturimpuls: Es fördert psychologische Sicherheit, eine offene Fehlerkultur und verringert Hierarchiebarrieren, was zu höherer Handlungssicherheit und besserer Abstimmung im Team führt.</w:t>
      </w:r>
    </w:p>
    <w:p w14:paraId="0F2A41CD" w14:textId="77777777" w:rsidR="00AC118B" w:rsidRPr="00AC118B" w:rsidRDefault="00AC118B" w:rsidP="00AC118B">
      <w:r w:rsidRPr="00AC118B">
        <w:rPr>
          <w:b/>
          <w:bCs/>
        </w:rPr>
        <w:t>Sicherstellung der Nachhaltigkeit:</w:t>
      </w:r>
      <w:r w:rsidRPr="00AC118B">
        <w:br/>
        <w:t xml:space="preserve">Zentrale Rolle übernehmen die lokalen </w:t>
      </w:r>
      <w:proofErr w:type="spellStart"/>
      <w:r w:rsidRPr="00AC118B">
        <w:t>Teamergency</w:t>
      </w:r>
      <w:proofErr w:type="spellEnd"/>
      <w:r w:rsidRPr="00AC118B">
        <w:t xml:space="preserve"> Leader, die die Trainings vor Ort koordinieren und deren Qualität sichern. Die </w:t>
      </w:r>
      <w:proofErr w:type="spellStart"/>
      <w:r w:rsidRPr="00AC118B">
        <w:t>Teamergency</w:t>
      </w:r>
      <w:proofErr w:type="spellEnd"/>
      <w:r w:rsidRPr="00AC118B">
        <w:t xml:space="preserve"> Academy bietet eine standardisierte, modulare Ausbildung für Instruktor*innen, die durch ein Mentoring-Programm unterstützt und regelmäßig fortgebildet werden.</w:t>
      </w:r>
    </w:p>
    <w:p w14:paraId="632B0619" w14:textId="77777777" w:rsidR="00AC118B" w:rsidRPr="00AC118B" w:rsidRDefault="00AC118B" w:rsidP="00AC118B">
      <w:r w:rsidRPr="00AC118B">
        <w:lastRenderedPageBreak/>
        <w:t xml:space="preserve">Die Trainings folgen einem wiederkehrenden Zyklus. Eine zentrale digitale Plattform stellt praxiserprobte Materialien bereit. Die nachhaltige Umsetzung gelingt, weil </w:t>
      </w:r>
      <w:proofErr w:type="spellStart"/>
      <w:r w:rsidRPr="00AC118B">
        <w:t>Teamergency</w:t>
      </w:r>
      <w:proofErr w:type="spellEnd"/>
      <w:r w:rsidRPr="00AC118B">
        <w:t xml:space="preserve"> sowohl von der Führungsebene aktiv unterstützt als auch von den Mitarbeitenden aller Berufsgruppen mitgetragen wird.</w:t>
      </w:r>
    </w:p>
    <w:p w14:paraId="0495E8DE" w14:textId="77777777" w:rsidR="00AC118B" w:rsidRPr="00AC118B" w:rsidRDefault="00AC118B" w:rsidP="00AC118B">
      <w:r w:rsidRPr="00AC118B">
        <w:rPr>
          <w:b/>
          <w:bCs/>
        </w:rPr>
        <w:t xml:space="preserve">Conflict </w:t>
      </w:r>
      <w:proofErr w:type="spellStart"/>
      <w:r w:rsidRPr="00AC118B">
        <w:rPr>
          <w:b/>
          <w:bCs/>
        </w:rPr>
        <w:t>of</w:t>
      </w:r>
      <w:proofErr w:type="spellEnd"/>
      <w:r w:rsidRPr="00AC118B">
        <w:rPr>
          <w:b/>
          <w:bCs/>
        </w:rPr>
        <w:t xml:space="preserve"> Interest:</w:t>
      </w:r>
      <w:r w:rsidRPr="00AC118B">
        <w:br/>
        <w:t>Das Projekt „</w:t>
      </w:r>
      <w:proofErr w:type="spellStart"/>
      <w:r w:rsidRPr="00AC118B">
        <w:t>Teamergency</w:t>
      </w:r>
      <w:proofErr w:type="spellEnd"/>
      <w:r w:rsidRPr="00AC118B">
        <w:t xml:space="preserve">“ wurde ausschließlich durch interne Ressourcen der Steiermärkischen </w:t>
      </w:r>
      <w:proofErr w:type="spellStart"/>
      <w:r w:rsidRPr="00AC118B">
        <w:t>Krankenanstaltengesellschaft</w:t>
      </w:r>
      <w:proofErr w:type="spellEnd"/>
      <w:r w:rsidRPr="00AC118B">
        <w:t xml:space="preserve"> </w:t>
      </w:r>
      <w:proofErr w:type="spellStart"/>
      <w:r w:rsidRPr="00AC118B">
        <w:t>m.b.H</w:t>
      </w:r>
      <w:proofErr w:type="spellEnd"/>
      <w:r w:rsidRPr="00AC118B">
        <w:t>. (</w:t>
      </w:r>
      <w:proofErr w:type="spellStart"/>
      <w:r w:rsidRPr="00AC118B">
        <w:t>KAGes</w:t>
      </w:r>
      <w:proofErr w:type="spellEnd"/>
      <w:r w:rsidRPr="00AC118B">
        <w:t>) entwickelt und umgesetzt. Es gab keine finanzielle Unterstützung durch Drittmittelgeber oder Industriepartner. Externe Beratung fand nicht statt.</w:t>
      </w:r>
    </w:p>
    <w:p w14:paraId="061342D3" w14:textId="77777777" w:rsidR="00AC118B" w:rsidRPr="00AC118B" w:rsidRDefault="00AC118B" w:rsidP="00AC118B">
      <w:r w:rsidRPr="00AC118B">
        <w:rPr>
          <w:b/>
          <w:bCs/>
        </w:rPr>
        <w:t>Projektdauer:</w:t>
      </w:r>
      <w:r w:rsidRPr="00AC118B">
        <w:br/>
        <w:t xml:space="preserve">Konzeption &amp; Entwicklung: 6 Monate, Pilotphase: 6 Monate, Evaluierung und Datenauswertung: 3 Monate. </w:t>
      </w:r>
      <w:proofErr w:type="spellStart"/>
      <w:r w:rsidRPr="00AC118B">
        <w:t>KAGes</w:t>
      </w:r>
      <w:proofErr w:type="spellEnd"/>
      <w:r w:rsidRPr="00AC118B">
        <w:t>-weite Implementierung läuft seit 6 Monaten und wird kontinuierlich fortgeführt.</w:t>
      </w:r>
    </w:p>
    <w:p w14:paraId="2BF758A5" w14:textId="77777777" w:rsidR="00AC118B" w:rsidRPr="00AC118B" w:rsidRDefault="00AC118B" w:rsidP="00AC118B">
      <w:r w:rsidRPr="00AC118B">
        <w:rPr>
          <w:b/>
          <w:bCs/>
        </w:rPr>
        <w:t>Vorname Nachname:</w:t>
      </w:r>
      <w:r w:rsidRPr="00AC118B">
        <w:br/>
        <w:t>Bernhard Kowalski</w:t>
      </w:r>
    </w:p>
    <w:p w14:paraId="4B106A10" w14:textId="77777777" w:rsidR="00AC118B" w:rsidRPr="00AC118B" w:rsidRDefault="00AC118B" w:rsidP="00AC118B">
      <w:r w:rsidRPr="00AC118B">
        <w:rPr>
          <w:b/>
          <w:bCs/>
        </w:rPr>
        <w:t>Adresse:</w:t>
      </w:r>
      <w:r w:rsidRPr="00AC118B">
        <w:br/>
      </w:r>
      <w:proofErr w:type="spellStart"/>
      <w:r w:rsidRPr="00AC118B">
        <w:t>Stiftingtalstraße</w:t>
      </w:r>
      <w:proofErr w:type="spellEnd"/>
      <w:r w:rsidRPr="00AC118B">
        <w:t xml:space="preserve"> 4–6</w:t>
      </w:r>
    </w:p>
    <w:p w14:paraId="4FC1C386" w14:textId="77777777" w:rsidR="00AC118B" w:rsidRPr="00AC118B" w:rsidRDefault="00AC118B" w:rsidP="00AC118B">
      <w:proofErr w:type="gramStart"/>
      <w:r w:rsidRPr="00AC118B">
        <w:rPr>
          <w:b/>
          <w:bCs/>
        </w:rPr>
        <w:t>PLZ Ort</w:t>
      </w:r>
      <w:proofErr w:type="gramEnd"/>
      <w:r w:rsidRPr="00AC118B">
        <w:rPr>
          <w:b/>
          <w:bCs/>
        </w:rPr>
        <w:t>:</w:t>
      </w:r>
      <w:r w:rsidRPr="00AC118B">
        <w:br/>
        <w:t>8010 Graz</w:t>
      </w:r>
    </w:p>
    <w:p w14:paraId="5776D21B" w14:textId="77777777" w:rsidR="00AC118B" w:rsidRPr="00AC118B" w:rsidRDefault="00AC118B" w:rsidP="00AC118B">
      <w:r w:rsidRPr="00AC118B">
        <w:rPr>
          <w:b/>
          <w:bCs/>
        </w:rPr>
        <w:t>Telefon:</w:t>
      </w:r>
      <w:r w:rsidRPr="00AC118B">
        <w:br/>
        <w:t>+436643545020</w:t>
      </w:r>
    </w:p>
    <w:p w14:paraId="04673B44" w14:textId="77777777" w:rsidR="00AC118B" w:rsidRPr="00AC118B" w:rsidRDefault="00AC118B" w:rsidP="00AC118B">
      <w:r w:rsidRPr="00AC118B">
        <w:rPr>
          <w:b/>
          <w:bCs/>
        </w:rPr>
        <w:t>E-Mail:</w:t>
      </w:r>
      <w:r w:rsidRPr="00AC118B">
        <w:br/>
      </w:r>
      <w:hyperlink r:id="rId6" w:tgtFrame="_blank" w:history="1">
        <w:r w:rsidRPr="00AC118B">
          <w:rPr>
            <w:rStyle w:val="Hyperlink"/>
          </w:rPr>
          <w:t>bernhard.kowalski@kages.at</w:t>
        </w:r>
      </w:hyperlink>
    </w:p>
    <w:p w14:paraId="075950EF" w14:textId="77777777" w:rsidR="00AC118B" w:rsidRPr="00AC118B" w:rsidRDefault="00AC118B" w:rsidP="00AC118B">
      <w:r w:rsidRPr="00AC118B">
        <w:rPr>
          <w:b/>
          <w:bCs/>
        </w:rPr>
        <w:t>Name des Trägers:</w:t>
      </w:r>
      <w:r w:rsidRPr="00AC118B">
        <w:br/>
        <w:t xml:space="preserve">Steiermärkische </w:t>
      </w:r>
      <w:proofErr w:type="spellStart"/>
      <w:r w:rsidRPr="00AC118B">
        <w:t>Krankenanstaltengesellschaft</w:t>
      </w:r>
      <w:proofErr w:type="spellEnd"/>
      <w:r w:rsidRPr="00AC118B">
        <w:t xml:space="preserve"> </w:t>
      </w:r>
      <w:proofErr w:type="spellStart"/>
      <w:r w:rsidRPr="00AC118B">
        <w:t>m.b.H</w:t>
      </w:r>
      <w:proofErr w:type="spellEnd"/>
      <w:r w:rsidRPr="00AC118B">
        <w:t>. (</w:t>
      </w:r>
      <w:proofErr w:type="spellStart"/>
      <w:r w:rsidRPr="00AC118B">
        <w:t>KAGes</w:t>
      </w:r>
      <w:proofErr w:type="spellEnd"/>
      <w:r w:rsidRPr="00AC118B">
        <w:t>), Zentraldirektion. 20 Spitalsstandorte, über 6.000 Betten, rund 18.500 Mitarbeitende</w:t>
      </w:r>
    </w:p>
    <w:p w14:paraId="7EBA6857"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5BC"/>
    <w:multiLevelType w:val="multilevel"/>
    <w:tmpl w:val="B11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E1CBD"/>
    <w:multiLevelType w:val="multilevel"/>
    <w:tmpl w:val="8EF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C13678"/>
    <w:multiLevelType w:val="multilevel"/>
    <w:tmpl w:val="CA12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871931">
    <w:abstractNumId w:val="0"/>
  </w:num>
  <w:num w:numId="2" w16cid:durableId="377316573">
    <w:abstractNumId w:val="1"/>
  </w:num>
  <w:num w:numId="3" w16cid:durableId="3937045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B"/>
    <w:rsid w:val="00292B62"/>
    <w:rsid w:val="00615A71"/>
    <w:rsid w:val="00960836"/>
    <w:rsid w:val="00AC118B"/>
    <w:rsid w:val="00BD77C9"/>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9378"/>
  <w15:chartTrackingRefBased/>
  <w15:docId w15:val="{8AF63EB6-D12E-4D29-8E05-603B342D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C11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AC11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C118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C118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C118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C118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C118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C118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C118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C118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AC118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C118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C118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C118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C118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C118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C118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C118B"/>
    <w:rPr>
      <w:rFonts w:eastAsiaTheme="majorEastAsia" w:cstheme="majorBidi"/>
      <w:color w:val="272727" w:themeColor="text1" w:themeTint="D8"/>
    </w:rPr>
  </w:style>
  <w:style w:type="paragraph" w:styleId="Titel">
    <w:name w:val="Title"/>
    <w:basedOn w:val="Standard"/>
    <w:next w:val="Standard"/>
    <w:link w:val="TitelZchn"/>
    <w:uiPriority w:val="10"/>
    <w:qFormat/>
    <w:rsid w:val="00AC1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C118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C118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C118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C118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C118B"/>
    <w:rPr>
      <w:i/>
      <w:iCs/>
      <w:color w:val="404040" w:themeColor="text1" w:themeTint="BF"/>
    </w:rPr>
  </w:style>
  <w:style w:type="paragraph" w:styleId="Listenabsatz">
    <w:name w:val="List Paragraph"/>
    <w:basedOn w:val="Standard"/>
    <w:uiPriority w:val="34"/>
    <w:qFormat/>
    <w:rsid w:val="00AC118B"/>
    <w:pPr>
      <w:ind w:left="720"/>
      <w:contextualSpacing/>
    </w:pPr>
  </w:style>
  <w:style w:type="character" w:styleId="IntensiveHervorhebung">
    <w:name w:val="Intense Emphasis"/>
    <w:basedOn w:val="Absatz-Standardschriftart"/>
    <w:uiPriority w:val="21"/>
    <w:qFormat/>
    <w:rsid w:val="00AC118B"/>
    <w:rPr>
      <w:i/>
      <w:iCs/>
      <w:color w:val="2F5496" w:themeColor="accent1" w:themeShade="BF"/>
    </w:rPr>
  </w:style>
  <w:style w:type="paragraph" w:styleId="IntensivesZitat">
    <w:name w:val="Intense Quote"/>
    <w:basedOn w:val="Standard"/>
    <w:next w:val="Standard"/>
    <w:link w:val="IntensivesZitatZchn"/>
    <w:uiPriority w:val="30"/>
    <w:qFormat/>
    <w:rsid w:val="00AC11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C118B"/>
    <w:rPr>
      <w:i/>
      <w:iCs/>
      <w:color w:val="2F5496" w:themeColor="accent1" w:themeShade="BF"/>
    </w:rPr>
  </w:style>
  <w:style w:type="character" w:styleId="IntensiverVerweis">
    <w:name w:val="Intense Reference"/>
    <w:basedOn w:val="Absatz-Standardschriftart"/>
    <w:uiPriority w:val="32"/>
    <w:qFormat/>
    <w:rsid w:val="00AC118B"/>
    <w:rPr>
      <w:b/>
      <w:bCs/>
      <w:smallCaps/>
      <w:color w:val="2F5496" w:themeColor="accent1" w:themeShade="BF"/>
      <w:spacing w:val="5"/>
    </w:rPr>
  </w:style>
  <w:style w:type="character" w:styleId="Hyperlink">
    <w:name w:val="Hyperlink"/>
    <w:basedOn w:val="Absatz-Standardschriftart"/>
    <w:uiPriority w:val="99"/>
    <w:unhideWhenUsed/>
    <w:rsid w:val="00AC118B"/>
    <w:rPr>
      <w:color w:val="0563C1" w:themeColor="hyperlink"/>
      <w:u w:val="single"/>
    </w:rPr>
  </w:style>
  <w:style w:type="character" w:styleId="NichtaufgelsteErwhnung">
    <w:name w:val="Unresolved Mention"/>
    <w:basedOn w:val="Absatz-Standardschriftart"/>
    <w:uiPriority w:val="99"/>
    <w:semiHidden/>
    <w:unhideWhenUsed/>
    <w:rsid w:val="00AC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25730">
      <w:bodyDiv w:val="1"/>
      <w:marLeft w:val="0"/>
      <w:marRight w:val="0"/>
      <w:marTop w:val="0"/>
      <w:marBottom w:val="0"/>
      <w:divBdr>
        <w:top w:val="none" w:sz="0" w:space="0" w:color="auto"/>
        <w:left w:val="none" w:sz="0" w:space="0" w:color="auto"/>
        <w:bottom w:val="none" w:sz="0" w:space="0" w:color="auto"/>
        <w:right w:val="none" w:sz="0" w:space="0" w:color="auto"/>
      </w:divBdr>
    </w:div>
    <w:div w:id="32312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E&amp;q=mailto%3Abernhard.kowalski%40kages.at" TargetMode="External"/><Relationship Id="rId5" Type="http://schemas.openxmlformats.org/officeDocument/2006/relationships/hyperlink" Target="https://www.google.com/url?sa=E&amp;q=https%3A%2F%2Fwww.youtube.com%2Fwatch%3Fv%3DS01_u_xB_aI"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1473</Words>
  <Characters>9281</Characters>
  <Application>Microsoft Office Word</Application>
  <DocSecurity>0</DocSecurity>
  <Lines>77</Lines>
  <Paragraphs>21</Paragraphs>
  <ScaleCrop>false</ScaleCrop>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3</cp:revision>
  <dcterms:created xsi:type="dcterms:W3CDTF">2025-07-11T13:05:00Z</dcterms:created>
  <dcterms:modified xsi:type="dcterms:W3CDTF">2025-07-11T13:17:00Z</dcterms:modified>
</cp:coreProperties>
</file>